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0C" w:rsidRDefault="0096300C" w:rsidP="0096300C">
      <w:pPr>
        <w:tabs>
          <w:tab w:val="left" w:pos="5245"/>
        </w:tabs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95300" cy="457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0C" w:rsidRPr="0096300C" w:rsidRDefault="0096300C" w:rsidP="0096300C">
      <w:pPr>
        <w:tabs>
          <w:tab w:val="left" w:pos="5245"/>
        </w:tabs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96300C">
        <w:rPr>
          <w:rFonts w:ascii="Times New Roman" w:hAnsi="Times New Roman" w:cs="Times New Roman"/>
          <w:b/>
          <w:sz w:val="28"/>
          <w:szCs w:val="28"/>
        </w:rPr>
        <w:t>государственное казенное образовательное учреждение Ростовской области</w:t>
      </w:r>
    </w:p>
    <w:p w:rsidR="0096300C" w:rsidRPr="0096300C" w:rsidRDefault="0096300C" w:rsidP="0096300C">
      <w:pPr>
        <w:tabs>
          <w:tab w:val="left" w:pos="5245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00C">
        <w:rPr>
          <w:rFonts w:ascii="Times New Roman" w:hAnsi="Times New Roman" w:cs="Times New Roman"/>
          <w:b/>
          <w:sz w:val="28"/>
          <w:szCs w:val="28"/>
        </w:rPr>
        <w:t xml:space="preserve">для детей-сирот и детей, оставшихся без попечения родителей, детский дом «Теремок» </w:t>
      </w:r>
      <w:proofErr w:type="gramStart"/>
      <w:r w:rsidRPr="0096300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6300C">
        <w:rPr>
          <w:rFonts w:ascii="Times New Roman" w:hAnsi="Times New Roman" w:cs="Times New Roman"/>
          <w:b/>
          <w:sz w:val="28"/>
          <w:szCs w:val="28"/>
        </w:rPr>
        <w:t>. Волгодонска</w:t>
      </w:r>
    </w:p>
    <w:p w:rsidR="00160C0D" w:rsidRDefault="00160C0D">
      <w:pPr>
        <w:rPr>
          <w:rFonts w:ascii="Times New Roman" w:hAnsi="Times New Roman" w:cs="Times New Roman"/>
        </w:rPr>
      </w:pPr>
    </w:p>
    <w:p w:rsidR="004C75C9" w:rsidRPr="00E705C6" w:rsidRDefault="004C75C9" w:rsidP="004C75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                           </w:t>
      </w:r>
      <w:r w:rsidRPr="00E705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УТВЕРЖДАЮ:</w:t>
      </w:r>
    </w:p>
    <w:p w:rsidR="004C75C9" w:rsidRPr="00E705C6" w:rsidRDefault="004C75C9" w:rsidP="004C75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705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                     Директор ГКОУ РО </w:t>
      </w:r>
      <w:proofErr w:type="spellStart"/>
      <w:r w:rsidRPr="00E705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</w:t>
      </w:r>
      <w:proofErr w:type="spellEnd"/>
      <w:r w:rsidRPr="00E705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/</w:t>
      </w:r>
      <w:proofErr w:type="spellStart"/>
      <w:r w:rsidRPr="00E705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</w:t>
      </w:r>
      <w:proofErr w:type="spellEnd"/>
      <w:r w:rsidRPr="00E705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«Теремок» </w:t>
      </w:r>
    </w:p>
    <w:p w:rsidR="004C75C9" w:rsidRPr="00E705C6" w:rsidRDefault="004C75C9" w:rsidP="004C75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705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                                  </w:t>
      </w:r>
      <w:proofErr w:type="spellStart"/>
      <w:r w:rsidRPr="00E705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</w:t>
      </w:r>
      <w:proofErr w:type="gramStart"/>
      <w:r w:rsidRPr="00E705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.В</w:t>
      </w:r>
      <w:proofErr w:type="gramEnd"/>
      <w:r w:rsidRPr="00E705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олгодонска____________В.В</w:t>
      </w:r>
      <w:proofErr w:type="spellEnd"/>
      <w:r w:rsidRPr="00E705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 Федорчук</w:t>
      </w:r>
    </w:p>
    <w:p w:rsidR="004C75C9" w:rsidRPr="00E705C6" w:rsidRDefault="004C75C9" w:rsidP="004C75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705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</w:t>
      </w:r>
      <w:r w:rsidR="00E705C6" w:rsidRPr="00E705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«</w:t>
      </w:r>
      <w:r w:rsidR="00E705C6" w:rsidRPr="00E705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01</w:t>
      </w:r>
      <w:r w:rsidR="00E705C6" w:rsidRPr="00E705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 </w:t>
      </w:r>
      <w:r w:rsidR="00E705C6" w:rsidRPr="00E705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января</w:t>
      </w:r>
      <w:r w:rsidR="00E705C6" w:rsidRPr="00E705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E705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2014</w:t>
      </w:r>
      <w:r w:rsidRPr="00E705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г.</w:t>
      </w:r>
    </w:p>
    <w:p w:rsidR="0096300C" w:rsidRDefault="0096300C" w:rsidP="004C75C9">
      <w:pPr>
        <w:jc w:val="right"/>
        <w:rPr>
          <w:rFonts w:ascii="Times New Roman" w:hAnsi="Times New Roman" w:cs="Times New Roman"/>
        </w:rPr>
      </w:pPr>
    </w:p>
    <w:p w:rsidR="004C75C9" w:rsidRDefault="004C75C9" w:rsidP="004C7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5C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C75C9" w:rsidRDefault="004C75C9" w:rsidP="004C7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комиссии по распределению  стимулирующей части фонда оплаты труда работникам ГКОУ РО детского дома «Теремок»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олгодонска</w:t>
      </w:r>
    </w:p>
    <w:p w:rsidR="004C75C9" w:rsidRDefault="004C75C9" w:rsidP="004C7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5C9" w:rsidRDefault="004C75C9" w:rsidP="0005586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887DDA" w:rsidRDefault="00887DDA" w:rsidP="00055867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DD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55867">
        <w:rPr>
          <w:rFonts w:ascii="Times New Roman" w:hAnsi="Times New Roman" w:cs="Times New Roman"/>
          <w:sz w:val="28"/>
          <w:szCs w:val="28"/>
        </w:rPr>
        <w:t>Положение</w:t>
      </w:r>
      <w:r w:rsidRPr="00887DDA">
        <w:rPr>
          <w:rFonts w:ascii="Times New Roman" w:hAnsi="Times New Roman" w:cs="Times New Roman"/>
          <w:sz w:val="28"/>
          <w:szCs w:val="28"/>
        </w:rPr>
        <w:t xml:space="preserve"> разработано в целях реализации Постановл</w:t>
      </w:r>
      <w:r w:rsidR="00055867">
        <w:rPr>
          <w:rFonts w:ascii="Times New Roman" w:hAnsi="Times New Roman" w:cs="Times New Roman"/>
          <w:sz w:val="28"/>
          <w:szCs w:val="28"/>
        </w:rPr>
        <w:t>ения Правительства от 22.03.2012г. № 219</w:t>
      </w:r>
      <w:r w:rsidRPr="00887DDA">
        <w:rPr>
          <w:rFonts w:ascii="Times New Roman" w:hAnsi="Times New Roman" w:cs="Times New Roman"/>
          <w:sz w:val="28"/>
          <w:szCs w:val="28"/>
        </w:rPr>
        <w:t xml:space="preserve"> </w:t>
      </w:r>
      <w:r w:rsidR="00055867">
        <w:rPr>
          <w:rFonts w:ascii="Times New Roman" w:hAnsi="Times New Roman" w:cs="Times New Roman"/>
          <w:sz w:val="28"/>
          <w:szCs w:val="28"/>
        </w:rPr>
        <w:t>«О системе оплаты педагогических работников государственных учреждений Ростовской области</w:t>
      </w:r>
      <w:r w:rsidRPr="00887DDA">
        <w:rPr>
          <w:rFonts w:ascii="Times New Roman" w:hAnsi="Times New Roman" w:cs="Times New Roman"/>
          <w:sz w:val="28"/>
          <w:szCs w:val="28"/>
        </w:rPr>
        <w:t>».</w:t>
      </w:r>
    </w:p>
    <w:p w:rsidR="00887DDA" w:rsidRPr="00887DDA" w:rsidRDefault="00887DDA" w:rsidP="00055867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DDA">
        <w:rPr>
          <w:rFonts w:ascii="Times New Roman" w:hAnsi="Times New Roman" w:cs="Times New Roman"/>
          <w:sz w:val="28"/>
          <w:szCs w:val="28"/>
        </w:rPr>
        <w:t>Настоящее Положение регулирует порядок применения стимулирующих выплат, определяет цель усиления материальной заинтересованности работников ГКОУ РО детского дома «Теремок» г</w:t>
      </w:r>
      <w:proofErr w:type="gramStart"/>
      <w:r w:rsidRPr="00887DD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87DDA">
        <w:rPr>
          <w:rFonts w:ascii="Times New Roman" w:hAnsi="Times New Roman" w:cs="Times New Roman"/>
          <w:sz w:val="28"/>
          <w:szCs w:val="28"/>
        </w:rPr>
        <w:t xml:space="preserve">олгодонска </w:t>
      </w:r>
      <w:r w:rsidR="005C1EC3">
        <w:rPr>
          <w:rFonts w:ascii="Times New Roman" w:hAnsi="Times New Roman" w:cs="Times New Roman"/>
          <w:sz w:val="28"/>
          <w:szCs w:val="28"/>
        </w:rPr>
        <w:t xml:space="preserve">(далее детский дом) </w:t>
      </w:r>
      <w:r w:rsidRPr="00887D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развитии творческой активности и инициативы при реализаци</w:t>
      </w:r>
      <w:r w:rsidR="005C1EC3">
        <w:rPr>
          <w:rFonts w:ascii="Times New Roman" w:hAnsi="Times New Roman" w:cs="Times New Roman"/>
          <w:sz w:val="28"/>
          <w:szCs w:val="28"/>
        </w:rPr>
        <w:t>и поставленных перед детским домом</w:t>
      </w:r>
      <w:r>
        <w:rPr>
          <w:rFonts w:ascii="Times New Roman" w:hAnsi="Times New Roman" w:cs="Times New Roman"/>
          <w:sz w:val="28"/>
          <w:szCs w:val="28"/>
        </w:rPr>
        <w:t xml:space="preserve"> задач, повышения качества воспитательно-образовательной работы.</w:t>
      </w:r>
    </w:p>
    <w:p w:rsidR="00887DDA" w:rsidRPr="00887DDA" w:rsidRDefault="00887DDA" w:rsidP="0005586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75C9" w:rsidRDefault="004C75C9" w:rsidP="0005586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установления стимулирующих выплат.</w:t>
      </w:r>
    </w:p>
    <w:p w:rsidR="00887DDA" w:rsidRDefault="00887DDA" w:rsidP="00055867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DDA">
        <w:rPr>
          <w:rFonts w:ascii="Times New Roman" w:hAnsi="Times New Roman" w:cs="Times New Roman"/>
          <w:sz w:val="28"/>
          <w:szCs w:val="28"/>
        </w:rPr>
        <w:t xml:space="preserve">Для установления работникам детского дома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стимулирующих выплат создается комиссия, </w:t>
      </w:r>
      <w:r w:rsidR="005C1EC3">
        <w:rPr>
          <w:rFonts w:ascii="Times New Roman" w:hAnsi="Times New Roman" w:cs="Times New Roman"/>
          <w:sz w:val="28"/>
          <w:szCs w:val="28"/>
        </w:rPr>
        <w:t xml:space="preserve">утвержденная приказом директора. Комиссия является коллегиальным органом, действующим в соответствии с Положением о комиссии. </w:t>
      </w:r>
    </w:p>
    <w:p w:rsidR="005C1EC3" w:rsidRDefault="005C1EC3" w:rsidP="00055867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5C1EC3" w:rsidRDefault="005C1EC3" w:rsidP="0005586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периодическая организация рейтинговых процедур;</w:t>
      </w:r>
    </w:p>
    <w:p w:rsidR="005C1EC3" w:rsidRDefault="005C1EC3" w:rsidP="0005586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 деятельности работников детского дома;</w:t>
      </w:r>
    </w:p>
    <w:p w:rsidR="005C1EC3" w:rsidRDefault="005C1EC3" w:rsidP="0005586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утверждение перечня работников – получателей выплат стимулирующего характера на основании результатов</w:t>
      </w:r>
      <w:r w:rsidR="00055867">
        <w:rPr>
          <w:rFonts w:ascii="Times New Roman" w:hAnsi="Times New Roman" w:cs="Times New Roman"/>
          <w:sz w:val="28"/>
          <w:szCs w:val="28"/>
        </w:rPr>
        <w:t xml:space="preserve">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их деятельности;</w:t>
      </w:r>
    </w:p>
    <w:p w:rsidR="005C1EC3" w:rsidRDefault="00055867" w:rsidP="0005586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протокола заседания комиссии о назначении стимулирующих выплат.</w:t>
      </w:r>
    </w:p>
    <w:p w:rsidR="00055867" w:rsidRDefault="00055867" w:rsidP="00055867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определяется самостоятельно, но не может быть менее 5 человек.</w:t>
      </w:r>
    </w:p>
    <w:p w:rsidR="00644D29" w:rsidRPr="00887DDA" w:rsidRDefault="00644D29" w:rsidP="00644D29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C75C9" w:rsidRDefault="004C75C9" w:rsidP="00055867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5C9">
        <w:rPr>
          <w:rFonts w:ascii="Times New Roman" w:hAnsi="Times New Roman" w:cs="Times New Roman"/>
          <w:b/>
          <w:sz w:val="28"/>
          <w:szCs w:val="28"/>
        </w:rPr>
        <w:lastRenderedPageBreak/>
        <w:t>Критерии и механизмы оценки результативности деятельн</w:t>
      </w:r>
      <w:r w:rsidR="00CC27EA">
        <w:rPr>
          <w:rFonts w:ascii="Times New Roman" w:hAnsi="Times New Roman" w:cs="Times New Roman"/>
          <w:b/>
          <w:sz w:val="28"/>
          <w:szCs w:val="28"/>
        </w:rPr>
        <w:t xml:space="preserve">ости работников </w:t>
      </w:r>
      <w:r w:rsidRPr="004C75C9">
        <w:rPr>
          <w:rFonts w:ascii="Times New Roman" w:hAnsi="Times New Roman" w:cs="Times New Roman"/>
          <w:b/>
          <w:sz w:val="28"/>
          <w:szCs w:val="28"/>
        </w:rPr>
        <w:t>при установлении стимулирующих выплат.</w:t>
      </w:r>
    </w:p>
    <w:p w:rsidR="00887DDA" w:rsidRDefault="00055867" w:rsidP="0005586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3.1. Оценка достижений раб</w:t>
      </w:r>
      <w:r w:rsidR="00CC27EA">
        <w:rPr>
          <w:rFonts w:ascii="Times New Roman" w:hAnsi="Times New Roman" w:cs="Times New Roman"/>
          <w:sz w:val="28"/>
          <w:szCs w:val="28"/>
        </w:rPr>
        <w:t>отников детского дома</w:t>
      </w:r>
      <w:r w:rsidRPr="00055867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оценки его профессиональной деятельности </w:t>
      </w:r>
      <w:r w:rsidR="00CC27EA">
        <w:rPr>
          <w:rFonts w:ascii="Times New Roman" w:hAnsi="Times New Roman" w:cs="Times New Roman"/>
          <w:sz w:val="28"/>
          <w:szCs w:val="28"/>
        </w:rPr>
        <w:t>по критериям, согласно Положению</w:t>
      </w:r>
      <w:r w:rsidRPr="00055867">
        <w:rPr>
          <w:rFonts w:ascii="Times New Roman" w:hAnsi="Times New Roman" w:cs="Times New Roman"/>
          <w:sz w:val="28"/>
          <w:szCs w:val="28"/>
        </w:rPr>
        <w:t xml:space="preserve"> о распределении стимулирующей части ф</w:t>
      </w:r>
      <w:r w:rsidR="00CC27EA">
        <w:rPr>
          <w:rFonts w:ascii="Times New Roman" w:hAnsi="Times New Roman" w:cs="Times New Roman"/>
          <w:sz w:val="28"/>
          <w:szCs w:val="28"/>
        </w:rPr>
        <w:t>онда оплаты труда работникам детского дома</w:t>
      </w:r>
      <w:r w:rsidRPr="00055867">
        <w:rPr>
          <w:rFonts w:ascii="Times New Roman" w:hAnsi="Times New Roman" w:cs="Times New Roman"/>
          <w:sz w:val="28"/>
          <w:szCs w:val="28"/>
        </w:rPr>
        <w:t>.</w:t>
      </w:r>
    </w:p>
    <w:p w:rsidR="00644D29" w:rsidRPr="00055867" w:rsidRDefault="00644D29" w:rsidP="0005586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7DDA" w:rsidRDefault="004C75C9" w:rsidP="00055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87DDA">
        <w:rPr>
          <w:rFonts w:ascii="Times New Roman" w:hAnsi="Times New Roman" w:cs="Times New Roman"/>
          <w:b/>
          <w:sz w:val="28"/>
          <w:szCs w:val="28"/>
        </w:rPr>
        <w:t>.</w:t>
      </w:r>
      <w:r w:rsidR="00887DDA">
        <w:rPr>
          <w:rFonts w:ascii="Times New Roman" w:hAnsi="Times New Roman" w:cs="Times New Roman"/>
          <w:b/>
          <w:sz w:val="28"/>
          <w:szCs w:val="28"/>
        </w:rPr>
        <w:t xml:space="preserve"> Алгоритм деятельности комиссии</w:t>
      </w:r>
      <w:r w:rsidR="00CC2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DDA" w:rsidRPr="00887DDA">
        <w:rPr>
          <w:rFonts w:ascii="Times New Roman" w:hAnsi="Times New Roman" w:cs="Times New Roman"/>
          <w:b/>
          <w:sz w:val="28"/>
          <w:szCs w:val="28"/>
        </w:rPr>
        <w:t>при установлении стимулирующих выплат.</w:t>
      </w:r>
    </w:p>
    <w:p w:rsidR="00055867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4.1.  Деятельность комиссии при установлении стимулирующих выплат осуществляется в следующей последовательности:</w:t>
      </w:r>
    </w:p>
    <w:p w:rsidR="00CC27EA" w:rsidRDefault="00CC27EA" w:rsidP="0005586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5867" w:rsidRPr="00CC27EA">
        <w:rPr>
          <w:rFonts w:ascii="Times New Roman" w:hAnsi="Times New Roman" w:cs="Times New Roman"/>
          <w:sz w:val="28"/>
          <w:szCs w:val="28"/>
        </w:rPr>
        <w:t>рганизация оценочных процедур для стимулирования работников в соответствии с периодичностью, установлен</w:t>
      </w:r>
      <w:r>
        <w:rPr>
          <w:rFonts w:ascii="Times New Roman" w:hAnsi="Times New Roman" w:cs="Times New Roman"/>
          <w:sz w:val="28"/>
          <w:szCs w:val="28"/>
        </w:rPr>
        <w:t>ной в Положении об оплате труда;</w:t>
      </w:r>
    </w:p>
    <w:p w:rsidR="00887DDA" w:rsidRPr="00CC27EA" w:rsidRDefault="00CC27EA" w:rsidP="0005586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055867" w:rsidRPr="00CC27EA">
        <w:rPr>
          <w:rFonts w:ascii="Times New Roman" w:hAnsi="Times New Roman" w:cs="Times New Roman"/>
          <w:sz w:val="28"/>
          <w:szCs w:val="28"/>
        </w:rPr>
        <w:t>предложений по стимулирующим выплатам конкретным работникам.</w:t>
      </w:r>
    </w:p>
    <w:p w:rsidR="00644D29" w:rsidRDefault="00644D29" w:rsidP="00055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5C9" w:rsidRDefault="004C75C9" w:rsidP="00055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87DDA">
        <w:rPr>
          <w:rFonts w:ascii="Times New Roman" w:hAnsi="Times New Roman" w:cs="Times New Roman"/>
          <w:b/>
          <w:sz w:val="28"/>
          <w:szCs w:val="28"/>
        </w:rPr>
        <w:t>.</w:t>
      </w:r>
      <w:r w:rsidR="00887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DDA" w:rsidRPr="00887DDA">
        <w:rPr>
          <w:rFonts w:ascii="Times New Roman" w:hAnsi="Times New Roman" w:cs="Times New Roman"/>
          <w:b/>
          <w:sz w:val="28"/>
          <w:szCs w:val="28"/>
        </w:rPr>
        <w:t>Обеспечение соблюдения принц</w:t>
      </w:r>
      <w:r w:rsidR="00887DDA">
        <w:rPr>
          <w:rFonts w:ascii="Times New Roman" w:hAnsi="Times New Roman" w:cs="Times New Roman"/>
          <w:b/>
          <w:sz w:val="28"/>
          <w:szCs w:val="28"/>
        </w:rPr>
        <w:t>ипа «прозрачности»</w:t>
      </w:r>
      <w:r w:rsidR="00CC2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DDA" w:rsidRPr="00887DDA">
        <w:rPr>
          <w:rFonts w:ascii="Times New Roman" w:hAnsi="Times New Roman" w:cs="Times New Roman"/>
          <w:b/>
          <w:sz w:val="28"/>
          <w:szCs w:val="28"/>
        </w:rPr>
        <w:t>при распределении стимулирующих выплат.</w:t>
      </w:r>
      <w:proofErr w:type="gramEnd"/>
    </w:p>
    <w:p w:rsidR="00055867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5.1. Обеспечение соблюдения принципа «прозрачности» при распределении сти</w:t>
      </w:r>
      <w:r w:rsidR="00CC27EA">
        <w:rPr>
          <w:rFonts w:ascii="Times New Roman" w:hAnsi="Times New Roman" w:cs="Times New Roman"/>
          <w:sz w:val="28"/>
          <w:szCs w:val="28"/>
        </w:rPr>
        <w:t>мулирующих выплат работникам детского дома</w:t>
      </w:r>
      <w:r w:rsidRPr="00055867">
        <w:rPr>
          <w:rFonts w:ascii="Times New Roman" w:hAnsi="Times New Roman" w:cs="Times New Roman"/>
          <w:sz w:val="28"/>
          <w:szCs w:val="28"/>
        </w:rPr>
        <w:t xml:space="preserve"> осуществляется путем предоставления информации о размерах и сроках назначения выплат.</w:t>
      </w:r>
    </w:p>
    <w:p w:rsidR="00055867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5.2.Приказ о выплатах стимулирующего характера, основанный на решении комиссии, доводится до сведения работника под личную роспись.</w:t>
      </w:r>
    </w:p>
    <w:p w:rsidR="00887DDA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5.3. Обжалование решения комиссии осуществляется работником в установленном законом порядке.</w:t>
      </w:r>
    </w:p>
    <w:p w:rsidR="00644D29" w:rsidRDefault="00644D29" w:rsidP="00055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5C9" w:rsidRDefault="004C75C9" w:rsidP="00055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87DDA">
        <w:rPr>
          <w:rFonts w:ascii="Times New Roman" w:hAnsi="Times New Roman" w:cs="Times New Roman"/>
          <w:b/>
          <w:sz w:val="28"/>
          <w:szCs w:val="28"/>
        </w:rPr>
        <w:t>.</w:t>
      </w:r>
      <w:r w:rsidR="00887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DDA" w:rsidRPr="00887DDA">
        <w:rPr>
          <w:rFonts w:ascii="Times New Roman" w:hAnsi="Times New Roman" w:cs="Times New Roman"/>
          <w:b/>
          <w:sz w:val="28"/>
          <w:szCs w:val="28"/>
        </w:rPr>
        <w:t>Порядок проведения заседаний.</w:t>
      </w:r>
    </w:p>
    <w:p w:rsidR="00055867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6.1. Заседания комиссии проводятся по мере необходимости.</w:t>
      </w:r>
    </w:p>
    <w:p w:rsidR="00055867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6.2. Заседание считается правомочным, если в нем приняло участие не менее двух третей от установленного числа членов комиссии.</w:t>
      </w:r>
    </w:p>
    <w:p w:rsidR="00055867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6.3. Решения на заседании принимаются большинством голосов присутствующих членов комиссии путем открытого голосования.</w:t>
      </w:r>
    </w:p>
    <w:p w:rsidR="00887DDA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6.4. Каждый член комиссии обладает правом одного голоса. При равновесии голосов  решающим является мнение председателя.</w:t>
      </w:r>
    </w:p>
    <w:p w:rsidR="00644D29" w:rsidRDefault="00644D29" w:rsidP="00055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5C9" w:rsidRDefault="004C75C9" w:rsidP="00055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87DDA">
        <w:rPr>
          <w:rFonts w:ascii="Times New Roman" w:hAnsi="Times New Roman" w:cs="Times New Roman"/>
          <w:b/>
          <w:sz w:val="28"/>
          <w:szCs w:val="28"/>
        </w:rPr>
        <w:t>.</w:t>
      </w:r>
      <w:r w:rsidR="00887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DDA" w:rsidRPr="00887DDA">
        <w:rPr>
          <w:rFonts w:ascii="Times New Roman" w:hAnsi="Times New Roman" w:cs="Times New Roman"/>
          <w:b/>
          <w:sz w:val="28"/>
          <w:szCs w:val="28"/>
        </w:rPr>
        <w:t>Расширенные заседания комиссии.</w:t>
      </w:r>
    </w:p>
    <w:p w:rsidR="00055867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7.1. Заседания комиссии носит открытый характер.</w:t>
      </w:r>
    </w:p>
    <w:p w:rsidR="00055867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7.2. Для обсуждения вопросов повестки дня могут быть приглашены лица, не являющиеся членами комиссии.</w:t>
      </w:r>
    </w:p>
    <w:p w:rsidR="00055867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7.3. Предложения по приглашению таких лиц готовятся заранее. Об участии в заседании комиссии лиц, не являющимися ее членами, сообщается всем членам комиссии.</w:t>
      </w:r>
    </w:p>
    <w:p w:rsidR="00055867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7.4. Решение о приглашении к участию в заседаниях комиссии лиц, не являющихся его  членами</w:t>
      </w:r>
      <w:r w:rsidR="00CC27EA">
        <w:rPr>
          <w:rFonts w:ascii="Times New Roman" w:hAnsi="Times New Roman" w:cs="Times New Roman"/>
          <w:sz w:val="28"/>
          <w:szCs w:val="28"/>
        </w:rPr>
        <w:t>,</w:t>
      </w:r>
      <w:r w:rsidRPr="00055867">
        <w:rPr>
          <w:rFonts w:ascii="Times New Roman" w:hAnsi="Times New Roman" w:cs="Times New Roman"/>
          <w:sz w:val="28"/>
          <w:szCs w:val="28"/>
        </w:rPr>
        <w:t xml:space="preserve"> принимается заблаговременно. Предложения </w:t>
      </w:r>
      <w:r w:rsidRPr="00055867">
        <w:rPr>
          <w:rFonts w:ascii="Times New Roman" w:hAnsi="Times New Roman" w:cs="Times New Roman"/>
          <w:sz w:val="28"/>
          <w:szCs w:val="28"/>
        </w:rPr>
        <w:lastRenderedPageBreak/>
        <w:t>принять участие в заседании комиссии с обоснованием необходимости участия в заседании вручаются указанным лицам не позднее, чем за 3 дня до заседания комиссии.</w:t>
      </w:r>
    </w:p>
    <w:p w:rsidR="00887DDA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 xml:space="preserve">7.5. Лица, приглашенные для участия в рассмотрении вопроса повестки дня, проходят на заседания по приглашению председательствующего на заседании и покидают  заседание </w:t>
      </w:r>
      <w:proofErr w:type="gramStart"/>
      <w:r w:rsidRPr="0005586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558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867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055867">
        <w:rPr>
          <w:rFonts w:ascii="Times New Roman" w:hAnsi="Times New Roman" w:cs="Times New Roman"/>
          <w:sz w:val="28"/>
          <w:szCs w:val="28"/>
        </w:rPr>
        <w:t xml:space="preserve"> рассмотрения вопроса.</w:t>
      </w:r>
    </w:p>
    <w:p w:rsidR="00644D29" w:rsidRDefault="00644D29" w:rsidP="00055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5C9" w:rsidRDefault="004C75C9" w:rsidP="00055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87DDA">
        <w:rPr>
          <w:rFonts w:ascii="Times New Roman" w:hAnsi="Times New Roman" w:cs="Times New Roman"/>
          <w:b/>
          <w:sz w:val="28"/>
          <w:szCs w:val="28"/>
        </w:rPr>
        <w:t>.</w:t>
      </w:r>
      <w:r w:rsidR="00887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DDA" w:rsidRPr="00887DDA">
        <w:rPr>
          <w:rFonts w:ascii="Times New Roman" w:hAnsi="Times New Roman" w:cs="Times New Roman"/>
          <w:b/>
          <w:sz w:val="28"/>
          <w:szCs w:val="28"/>
        </w:rPr>
        <w:t>Протокол заседаний комиссии.</w:t>
      </w:r>
    </w:p>
    <w:p w:rsidR="00055867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8.1. Секретарь комиссии ведет протокол заседания с момента его открытия и до момента окончания, исключая перерывы.</w:t>
      </w:r>
    </w:p>
    <w:p w:rsidR="00055867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8.2. В протоколе заседания указываются:</w:t>
      </w:r>
    </w:p>
    <w:p w:rsidR="00055867" w:rsidRPr="00055867" w:rsidRDefault="00CC27EA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наименование о</w:t>
      </w:r>
      <w:r w:rsidR="00055867" w:rsidRPr="00055867">
        <w:rPr>
          <w:rFonts w:ascii="Times New Roman" w:hAnsi="Times New Roman" w:cs="Times New Roman"/>
          <w:sz w:val="28"/>
          <w:szCs w:val="28"/>
        </w:rPr>
        <w:t>бразовательного учреждения;</w:t>
      </w:r>
    </w:p>
    <w:p w:rsidR="00055867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 xml:space="preserve">       - дата, место проведения заседания, порядковый номер заседания;</w:t>
      </w:r>
    </w:p>
    <w:p w:rsidR="00055867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 xml:space="preserve">       - число членов, присутствующих на заседании;</w:t>
      </w:r>
    </w:p>
    <w:p w:rsidR="00055867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 xml:space="preserve">       - вопрос повестки дня;</w:t>
      </w:r>
    </w:p>
    <w:p w:rsidR="00055867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 xml:space="preserve">       - краткая и полная запись выступления участника заседания;</w:t>
      </w:r>
    </w:p>
    <w:p w:rsidR="00055867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 xml:space="preserve">       - результаты голосования;</w:t>
      </w:r>
    </w:p>
    <w:p w:rsidR="00055867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 xml:space="preserve">       - подписи председателя</w:t>
      </w:r>
      <w:r w:rsidR="00CC27EA">
        <w:rPr>
          <w:rFonts w:ascii="Times New Roman" w:hAnsi="Times New Roman" w:cs="Times New Roman"/>
          <w:sz w:val="28"/>
          <w:szCs w:val="28"/>
        </w:rPr>
        <w:t xml:space="preserve"> и членов комиссии.</w:t>
      </w:r>
    </w:p>
    <w:p w:rsidR="00887DDA" w:rsidRPr="00055867" w:rsidRDefault="00055867" w:rsidP="0005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8.3. Протокол заседания оформляется в 5-дневный срок.</w:t>
      </w:r>
    </w:p>
    <w:p w:rsidR="00055867" w:rsidRPr="00644D29" w:rsidRDefault="00644D29" w:rsidP="00055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5C9" w:rsidRPr="00887DDA" w:rsidRDefault="004C75C9" w:rsidP="00055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C75C9" w:rsidRPr="00887DDA" w:rsidSect="0016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F78"/>
    <w:multiLevelType w:val="hybridMultilevel"/>
    <w:tmpl w:val="1EEEC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E5C95"/>
    <w:multiLevelType w:val="hybridMultilevel"/>
    <w:tmpl w:val="0CC8B324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6AF21F95"/>
    <w:multiLevelType w:val="multilevel"/>
    <w:tmpl w:val="4FE21F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00C"/>
    <w:rsid w:val="00055867"/>
    <w:rsid w:val="00160C0D"/>
    <w:rsid w:val="004C75C9"/>
    <w:rsid w:val="005C1EC3"/>
    <w:rsid w:val="00644D29"/>
    <w:rsid w:val="00887DDA"/>
    <w:rsid w:val="0096300C"/>
    <w:rsid w:val="00CC27EA"/>
    <w:rsid w:val="00E7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0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 теремок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зам директора</cp:lastModifiedBy>
  <cp:revision>5</cp:revision>
  <cp:lastPrinted>2014-06-17T08:53:00Z</cp:lastPrinted>
  <dcterms:created xsi:type="dcterms:W3CDTF">2014-06-17T06:52:00Z</dcterms:created>
  <dcterms:modified xsi:type="dcterms:W3CDTF">2015-03-30T11:12:00Z</dcterms:modified>
</cp:coreProperties>
</file>